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0CFF4" w14:textId="77777777" w:rsidR="008B4A2D" w:rsidRPr="008B4A2D" w:rsidRDefault="008B4A2D" w:rsidP="008B4A2D">
      <w:pPr>
        <w:widowControl/>
        <w:shd w:val="clear" w:color="auto" w:fill="FFFFFF"/>
        <w:spacing w:line="480" w:lineRule="atLeast"/>
        <w:jc w:val="left"/>
        <w:textAlignment w:val="baseline"/>
        <w:rPr>
          <w:rFonts w:ascii="黑体" w:eastAsia="黑体" w:hAnsi="黑体" w:cs="Arial" w:hint="eastAsia"/>
          <w:color w:val="000000"/>
          <w:kern w:val="0"/>
          <w:sz w:val="28"/>
          <w:szCs w:val="28"/>
        </w:rPr>
      </w:pPr>
      <w:r w:rsidRPr="008B4A2D">
        <w:rPr>
          <w:rFonts w:ascii="黑体" w:eastAsia="黑体" w:hAnsi="黑体" w:cs="Arial"/>
          <w:color w:val="000000"/>
          <w:kern w:val="0"/>
          <w:sz w:val="28"/>
          <w:szCs w:val="28"/>
        </w:rPr>
        <w:t>附件</w:t>
      </w:r>
      <w:r w:rsidRPr="008B4A2D">
        <w:rPr>
          <w:rFonts w:ascii="黑体" w:eastAsia="黑体" w:hAnsi="黑体" w:cs="Arial" w:hint="eastAsia"/>
          <w:color w:val="000000"/>
          <w:kern w:val="0"/>
          <w:sz w:val="28"/>
          <w:szCs w:val="28"/>
        </w:rPr>
        <w:t>1</w:t>
      </w:r>
    </w:p>
    <w:p w14:paraId="10F6A2A7" w14:textId="77777777" w:rsidR="008B4A2D" w:rsidRPr="008B4A2D" w:rsidRDefault="008B4A2D" w:rsidP="008B4A2D">
      <w:pPr>
        <w:widowControl/>
        <w:shd w:val="clear" w:color="auto" w:fill="FFFFFF"/>
        <w:spacing w:afterLines="50" w:after="156" w:line="480" w:lineRule="atLeast"/>
        <w:jc w:val="center"/>
        <w:textAlignment w:val="baseline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 w:rsidRPr="008B4A2D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中国造船工程学会发布标准清单</w:t>
      </w:r>
    </w:p>
    <w:tbl>
      <w:tblPr>
        <w:tblStyle w:val="a7"/>
        <w:tblW w:w="4957" w:type="pct"/>
        <w:tblInd w:w="0" w:type="dxa"/>
        <w:tblLook w:val="0000" w:firstRow="0" w:lastRow="0" w:firstColumn="0" w:lastColumn="0" w:noHBand="0" w:noVBand="0"/>
      </w:tblPr>
      <w:tblGrid>
        <w:gridCol w:w="1173"/>
        <w:gridCol w:w="4491"/>
        <w:gridCol w:w="8164"/>
      </w:tblGrid>
      <w:tr w:rsidR="008B4A2D" w:rsidRPr="008B4A2D" w14:paraId="71416993" w14:textId="77777777" w:rsidTr="008B4A2D">
        <w:trPr>
          <w:trHeight w:val="599"/>
        </w:trPr>
        <w:tc>
          <w:tcPr>
            <w:tcW w:w="424" w:type="pct"/>
            <w:vAlign w:val="center"/>
          </w:tcPr>
          <w:p w14:paraId="60CAA06E" w14:textId="77777777" w:rsidR="008B4A2D" w:rsidRPr="008B4A2D" w:rsidRDefault="008B4A2D" w:rsidP="0095097B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8B4A2D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624" w:type="pct"/>
            <w:vAlign w:val="center"/>
          </w:tcPr>
          <w:p w14:paraId="58798BE7" w14:textId="77777777" w:rsidR="008B4A2D" w:rsidRPr="008B4A2D" w:rsidRDefault="008B4A2D" w:rsidP="0095097B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8B4A2D">
              <w:rPr>
                <w:rFonts w:ascii="仿宋_GB2312" w:eastAsia="仿宋_GB2312" w:hint="eastAsia"/>
                <w:b/>
                <w:sz w:val="28"/>
                <w:szCs w:val="28"/>
              </w:rPr>
              <w:t>标准编号</w:t>
            </w:r>
          </w:p>
        </w:tc>
        <w:tc>
          <w:tcPr>
            <w:tcW w:w="2952" w:type="pct"/>
            <w:vAlign w:val="center"/>
          </w:tcPr>
          <w:p w14:paraId="49F904FE" w14:textId="77777777" w:rsidR="008B4A2D" w:rsidRPr="008B4A2D" w:rsidRDefault="008B4A2D" w:rsidP="0095097B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8B4A2D">
              <w:rPr>
                <w:rFonts w:ascii="仿宋_GB2312" w:eastAsia="仿宋_GB2312" w:hint="eastAsia"/>
                <w:b/>
                <w:sz w:val="28"/>
                <w:szCs w:val="28"/>
              </w:rPr>
              <w:t>标准名称</w:t>
            </w:r>
          </w:p>
        </w:tc>
      </w:tr>
      <w:tr w:rsidR="008B4A2D" w:rsidRPr="008B4A2D" w14:paraId="5219D097" w14:textId="77777777" w:rsidTr="008B4A2D">
        <w:trPr>
          <w:trHeight w:val="629"/>
        </w:trPr>
        <w:tc>
          <w:tcPr>
            <w:tcW w:w="424" w:type="pct"/>
            <w:vAlign w:val="center"/>
          </w:tcPr>
          <w:p w14:paraId="757C1C6B" w14:textId="77777777" w:rsidR="008B4A2D" w:rsidRPr="008B4A2D" w:rsidRDefault="008B4A2D" w:rsidP="0095097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4" w:type="pct"/>
            <w:vAlign w:val="center"/>
          </w:tcPr>
          <w:p w14:paraId="355B23FE" w14:textId="77777777" w:rsidR="008B4A2D" w:rsidRPr="008B4A2D" w:rsidRDefault="008B4A2D" w:rsidP="0095097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B4A2D">
              <w:rPr>
                <w:rFonts w:ascii="仿宋_GB2312" w:eastAsia="仿宋_GB2312" w:hint="eastAsia"/>
                <w:sz w:val="28"/>
                <w:szCs w:val="28"/>
              </w:rPr>
              <w:t>T/CSNAME 032—2023</w:t>
            </w:r>
          </w:p>
        </w:tc>
        <w:tc>
          <w:tcPr>
            <w:tcW w:w="2952" w:type="pct"/>
            <w:vAlign w:val="center"/>
          </w:tcPr>
          <w:p w14:paraId="04808924" w14:textId="77777777" w:rsidR="008B4A2D" w:rsidRPr="008B4A2D" w:rsidRDefault="008B4A2D" w:rsidP="0095097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B4A2D">
              <w:rPr>
                <w:rFonts w:ascii="仿宋_GB2312" w:eastAsia="仿宋_GB2312" w:hint="eastAsia"/>
                <w:sz w:val="28"/>
                <w:szCs w:val="28"/>
              </w:rPr>
              <w:t>船用柴油机行业典型关重件机加数字化车间集成 体系架构</w:t>
            </w:r>
          </w:p>
        </w:tc>
      </w:tr>
      <w:tr w:rsidR="008B4A2D" w:rsidRPr="008B4A2D" w14:paraId="5DA4C6DD" w14:textId="77777777" w:rsidTr="008B4A2D">
        <w:trPr>
          <w:trHeight w:val="599"/>
        </w:trPr>
        <w:tc>
          <w:tcPr>
            <w:tcW w:w="424" w:type="pct"/>
            <w:vAlign w:val="center"/>
          </w:tcPr>
          <w:p w14:paraId="436418A2" w14:textId="77777777" w:rsidR="008B4A2D" w:rsidRPr="008B4A2D" w:rsidRDefault="008B4A2D" w:rsidP="0095097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4" w:type="pct"/>
            <w:vAlign w:val="center"/>
          </w:tcPr>
          <w:p w14:paraId="7211C847" w14:textId="77777777" w:rsidR="008B4A2D" w:rsidRPr="008B4A2D" w:rsidRDefault="008B4A2D" w:rsidP="0095097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B4A2D">
              <w:rPr>
                <w:rFonts w:ascii="仿宋_GB2312" w:eastAsia="仿宋_GB2312" w:hint="eastAsia"/>
                <w:sz w:val="28"/>
                <w:szCs w:val="28"/>
              </w:rPr>
              <w:t>T/CSNAME 033—2023</w:t>
            </w:r>
          </w:p>
        </w:tc>
        <w:tc>
          <w:tcPr>
            <w:tcW w:w="2952" w:type="pct"/>
            <w:vAlign w:val="center"/>
          </w:tcPr>
          <w:p w14:paraId="2F3D4C4C" w14:textId="77777777" w:rsidR="008B4A2D" w:rsidRPr="008B4A2D" w:rsidRDefault="008B4A2D" w:rsidP="0095097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B4A2D">
              <w:rPr>
                <w:rFonts w:ascii="仿宋_GB2312" w:eastAsia="仿宋_GB2312" w:hint="eastAsia"/>
                <w:sz w:val="28"/>
                <w:szCs w:val="28"/>
              </w:rPr>
              <w:t xml:space="preserve">船用柴油机行业典型关重件机加数字化车间集成 </w:t>
            </w:r>
            <w:proofErr w:type="gramStart"/>
            <w:r w:rsidRPr="008B4A2D">
              <w:rPr>
                <w:rFonts w:ascii="仿宋_GB2312" w:eastAsia="仿宋_GB2312" w:hint="eastAsia"/>
                <w:sz w:val="28"/>
                <w:szCs w:val="28"/>
              </w:rPr>
              <w:t>主数据</w:t>
            </w:r>
            <w:proofErr w:type="gramEnd"/>
          </w:p>
        </w:tc>
      </w:tr>
      <w:tr w:rsidR="008B4A2D" w:rsidRPr="008B4A2D" w14:paraId="2B767713" w14:textId="77777777" w:rsidTr="008B4A2D">
        <w:trPr>
          <w:trHeight w:val="629"/>
        </w:trPr>
        <w:tc>
          <w:tcPr>
            <w:tcW w:w="424" w:type="pct"/>
            <w:vAlign w:val="center"/>
          </w:tcPr>
          <w:p w14:paraId="156E0286" w14:textId="77777777" w:rsidR="008B4A2D" w:rsidRPr="008B4A2D" w:rsidRDefault="008B4A2D" w:rsidP="0095097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4" w:type="pct"/>
            <w:vAlign w:val="center"/>
          </w:tcPr>
          <w:p w14:paraId="38639A48" w14:textId="77777777" w:rsidR="008B4A2D" w:rsidRPr="008B4A2D" w:rsidRDefault="008B4A2D" w:rsidP="0095097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B4A2D">
              <w:rPr>
                <w:rFonts w:ascii="仿宋_GB2312" w:eastAsia="仿宋_GB2312" w:hint="eastAsia"/>
                <w:sz w:val="28"/>
                <w:szCs w:val="28"/>
              </w:rPr>
              <w:t>T/CSNAME 034—2023</w:t>
            </w:r>
          </w:p>
        </w:tc>
        <w:tc>
          <w:tcPr>
            <w:tcW w:w="2952" w:type="pct"/>
            <w:vAlign w:val="center"/>
          </w:tcPr>
          <w:p w14:paraId="6022A08F" w14:textId="77777777" w:rsidR="008B4A2D" w:rsidRPr="008B4A2D" w:rsidRDefault="008B4A2D" w:rsidP="0095097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B4A2D">
              <w:rPr>
                <w:rFonts w:ascii="仿宋_GB2312" w:eastAsia="仿宋_GB2312" w:hint="eastAsia"/>
                <w:sz w:val="28"/>
                <w:szCs w:val="28"/>
              </w:rPr>
              <w:t>船用柴油机行业典型关重件机加数字化车间集成 工艺集成模型</w:t>
            </w:r>
          </w:p>
        </w:tc>
      </w:tr>
      <w:tr w:rsidR="008B4A2D" w:rsidRPr="008B4A2D" w14:paraId="562FCFC2" w14:textId="77777777" w:rsidTr="008B4A2D">
        <w:trPr>
          <w:trHeight w:val="599"/>
        </w:trPr>
        <w:tc>
          <w:tcPr>
            <w:tcW w:w="424" w:type="pct"/>
            <w:vAlign w:val="center"/>
          </w:tcPr>
          <w:p w14:paraId="7AC2E7AB" w14:textId="77777777" w:rsidR="008B4A2D" w:rsidRPr="008B4A2D" w:rsidRDefault="008B4A2D" w:rsidP="0095097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4" w:type="pct"/>
            <w:vAlign w:val="center"/>
          </w:tcPr>
          <w:p w14:paraId="223E8E2C" w14:textId="77777777" w:rsidR="008B4A2D" w:rsidRPr="008B4A2D" w:rsidRDefault="008B4A2D" w:rsidP="0095097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B4A2D">
              <w:rPr>
                <w:rFonts w:ascii="仿宋_GB2312" w:eastAsia="仿宋_GB2312" w:hint="eastAsia"/>
                <w:sz w:val="28"/>
                <w:szCs w:val="28"/>
              </w:rPr>
              <w:t>T/CSNAME 052—2023</w:t>
            </w:r>
          </w:p>
        </w:tc>
        <w:tc>
          <w:tcPr>
            <w:tcW w:w="2952" w:type="pct"/>
            <w:vAlign w:val="center"/>
          </w:tcPr>
          <w:p w14:paraId="54E0FBFC" w14:textId="77777777" w:rsidR="008B4A2D" w:rsidRPr="008B4A2D" w:rsidRDefault="008B4A2D" w:rsidP="0095097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B4A2D">
              <w:rPr>
                <w:rFonts w:ascii="仿宋_GB2312" w:eastAsia="仿宋_GB2312" w:hint="eastAsia"/>
                <w:sz w:val="28"/>
                <w:szCs w:val="28"/>
              </w:rPr>
              <w:t>船用设备智能集成可靠性设计要求</w:t>
            </w:r>
          </w:p>
        </w:tc>
      </w:tr>
      <w:tr w:rsidR="008B4A2D" w:rsidRPr="008B4A2D" w14:paraId="68BBF321" w14:textId="77777777" w:rsidTr="008B4A2D">
        <w:trPr>
          <w:trHeight w:val="629"/>
        </w:trPr>
        <w:tc>
          <w:tcPr>
            <w:tcW w:w="424" w:type="pct"/>
            <w:vAlign w:val="center"/>
          </w:tcPr>
          <w:p w14:paraId="03421DD2" w14:textId="77777777" w:rsidR="008B4A2D" w:rsidRPr="008B4A2D" w:rsidRDefault="008B4A2D" w:rsidP="0095097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4" w:type="pct"/>
            <w:vAlign w:val="center"/>
          </w:tcPr>
          <w:p w14:paraId="1A7EBAB0" w14:textId="77777777" w:rsidR="008B4A2D" w:rsidRPr="008B4A2D" w:rsidRDefault="008B4A2D" w:rsidP="0095097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B4A2D">
              <w:rPr>
                <w:rFonts w:ascii="仿宋_GB2312" w:eastAsia="仿宋_GB2312" w:hint="eastAsia"/>
                <w:sz w:val="28"/>
                <w:szCs w:val="28"/>
              </w:rPr>
              <w:t>T/CSNAME 068—2023</w:t>
            </w:r>
          </w:p>
        </w:tc>
        <w:tc>
          <w:tcPr>
            <w:tcW w:w="2952" w:type="pct"/>
            <w:vAlign w:val="center"/>
          </w:tcPr>
          <w:p w14:paraId="0ACCAAAA" w14:textId="77777777" w:rsidR="008B4A2D" w:rsidRPr="008B4A2D" w:rsidRDefault="008B4A2D" w:rsidP="0095097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B4A2D">
              <w:rPr>
                <w:rFonts w:ascii="仿宋_GB2312" w:eastAsia="仿宋_GB2312" w:hint="eastAsia"/>
                <w:sz w:val="28"/>
                <w:szCs w:val="28"/>
              </w:rPr>
              <w:t>船用防疫隔离舱通用技术要求</w:t>
            </w:r>
          </w:p>
        </w:tc>
      </w:tr>
      <w:tr w:rsidR="008B4A2D" w:rsidRPr="008B4A2D" w14:paraId="3D2F81DF" w14:textId="77777777" w:rsidTr="008B4A2D">
        <w:trPr>
          <w:trHeight w:val="599"/>
        </w:trPr>
        <w:tc>
          <w:tcPr>
            <w:tcW w:w="424" w:type="pct"/>
            <w:vAlign w:val="center"/>
          </w:tcPr>
          <w:p w14:paraId="0D6B1BBF" w14:textId="77777777" w:rsidR="008B4A2D" w:rsidRPr="008B4A2D" w:rsidRDefault="008B4A2D" w:rsidP="0095097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4" w:type="pct"/>
            <w:vAlign w:val="center"/>
          </w:tcPr>
          <w:p w14:paraId="6114314C" w14:textId="77777777" w:rsidR="008B4A2D" w:rsidRPr="008B4A2D" w:rsidRDefault="008B4A2D" w:rsidP="0095097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B4A2D">
              <w:rPr>
                <w:rFonts w:ascii="仿宋_GB2312" w:eastAsia="仿宋_GB2312" w:hint="eastAsia"/>
                <w:sz w:val="28"/>
                <w:szCs w:val="28"/>
              </w:rPr>
              <w:t>T/CSNAME 069—2023</w:t>
            </w:r>
          </w:p>
        </w:tc>
        <w:tc>
          <w:tcPr>
            <w:tcW w:w="2952" w:type="pct"/>
            <w:vAlign w:val="center"/>
          </w:tcPr>
          <w:p w14:paraId="5EB41250" w14:textId="77777777" w:rsidR="008B4A2D" w:rsidRPr="008B4A2D" w:rsidRDefault="008B4A2D" w:rsidP="0095097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B4A2D">
              <w:rPr>
                <w:rFonts w:ascii="仿宋_GB2312" w:eastAsia="仿宋_GB2312" w:hint="eastAsia"/>
                <w:sz w:val="28"/>
                <w:szCs w:val="28"/>
              </w:rPr>
              <w:t>船用聚氨酯漂浮</w:t>
            </w:r>
            <w:proofErr w:type="gramStart"/>
            <w:r w:rsidRPr="008B4A2D">
              <w:rPr>
                <w:rFonts w:ascii="仿宋_GB2312" w:eastAsia="仿宋_GB2312" w:hint="eastAsia"/>
                <w:sz w:val="28"/>
                <w:szCs w:val="28"/>
              </w:rPr>
              <w:t>型护舷</w:t>
            </w:r>
            <w:proofErr w:type="gramEnd"/>
          </w:p>
        </w:tc>
      </w:tr>
    </w:tbl>
    <w:p w14:paraId="629616AF" w14:textId="77777777" w:rsidR="008B4A2D" w:rsidRDefault="008B4A2D" w:rsidP="008B4A2D">
      <w:pPr>
        <w:rPr>
          <w:rFonts w:ascii="仿宋_GB2312" w:eastAsia="仿宋_GB2312" w:hint="eastAsia"/>
          <w:sz w:val="24"/>
          <w:szCs w:val="24"/>
        </w:rPr>
      </w:pPr>
    </w:p>
    <w:p w14:paraId="2E4B043F" w14:textId="77777777" w:rsidR="00076777" w:rsidRPr="008B4A2D" w:rsidRDefault="00076777"/>
    <w:sectPr w:rsidR="00076777" w:rsidRPr="008B4A2D" w:rsidSect="008B4A2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A13E0" w14:textId="77777777" w:rsidR="00AC3BB2" w:rsidRDefault="00AC3BB2" w:rsidP="008B4A2D">
      <w:r>
        <w:separator/>
      </w:r>
    </w:p>
  </w:endnote>
  <w:endnote w:type="continuationSeparator" w:id="0">
    <w:p w14:paraId="7EB8E325" w14:textId="77777777" w:rsidR="00AC3BB2" w:rsidRDefault="00AC3BB2" w:rsidP="008B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C1F63" w14:textId="77777777" w:rsidR="00AC3BB2" w:rsidRDefault="00AC3BB2" w:rsidP="008B4A2D">
      <w:r>
        <w:separator/>
      </w:r>
    </w:p>
  </w:footnote>
  <w:footnote w:type="continuationSeparator" w:id="0">
    <w:p w14:paraId="6AD17F9B" w14:textId="77777777" w:rsidR="00AC3BB2" w:rsidRDefault="00AC3BB2" w:rsidP="008B4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B0A07"/>
    <w:multiLevelType w:val="multilevel"/>
    <w:tmpl w:val="5EAB0A0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54616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5C"/>
    <w:rsid w:val="00076777"/>
    <w:rsid w:val="008B4A2D"/>
    <w:rsid w:val="00AC3BB2"/>
    <w:rsid w:val="00EE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F338115-93CD-4535-A563-4C19BE92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A2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A2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4A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4A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4A2D"/>
    <w:rPr>
      <w:sz w:val="18"/>
      <w:szCs w:val="18"/>
    </w:rPr>
  </w:style>
  <w:style w:type="table" w:styleId="a7">
    <w:name w:val="Table Grid"/>
    <w:basedOn w:val="a1"/>
    <w:uiPriority w:val="39"/>
    <w:qFormat/>
    <w:rsid w:val="008B4A2D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B4A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A485A-E171-40D6-91AE-A7B395212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GUANJUN</dc:creator>
  <cp:keywords/>
  <dc:description/>
  <cp:lastModifiedBy>LIANG GUANJUN</cp:lastModifiedBy>
  <cp:revision>2</cp:revision>
  <dcterms:created xsi:type="dcterms:W3CDTF">2023-08-23T03:02:00Z</dcterms:created>
  <dcterms:modified xsi:type="dcterms:W3CDTF">2023-08-23T03:03:00Z</dcterms:modified>
</cp:coreProperties>
</file>