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OLE_LINK1"/>
      <w:r>
        <w:rPr>
          <w:rFonts w:hint="eastAsia" w:ascii="黑体" w:eastAsia="黑体"/>
          <w:sz w:val="32"/>
          <w:szCs w:val="32"/>
        </w:rPr>
        <w:t xml:space="preserve">附件1                                              </w:t>
      </w:r>
    </w:p>
    <w:p/>
    <w:p/>
    <w:p/>
    <w:p>
      <w:pPr>
        <w:jc w:val="center"/>
        <w:outlineLvl w:val="0"/>
        <w:rPr>
          <w:rFonts w:ascii="小标宋" w:hAnsi="小标宋" w:eastAsia="小标宋" w:cs="小标宋"/>
          <w:bCs/>
          <w:sz w:val="52"/>
        </w:rPr>
      </w:pPr>
      <w:r>
        <w:rPr>
          <w:rFonts w:hint="eastAsia" w:ascii="小标宋" w:hAnsi="小标宋" w:eastAsia="小标宋" w:cs="小标宋"/>
          <w:bCs/>
          <w:sz w:val="52"/>
        </w:rPr>
        <w:t>中国青年科技奖</w:t>
      </w:r>
    </w:p>
    <w:p>
      <w:pPr>
        <w:jc w:val="center"/>
        <w:rPr>
          <w:b/>
          <w:sz w:val="72"/>
        </w:rPr>
      </w:pPr>
      <w:r>
        <w:rPr>
          <w:rFonts w:hint="eastAsia" w:ascii="小标宋" w:hAnsi="小标宋" w:eastAsia="小标宋" w:cs="小标宋"/>
          <w:bCs/>
          <w:sz w:val="72"/>
        </w:rPr>
        <w:t>提名表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</w:p>
    <w:p>
      <w:pPr>
        <w:spacing w:line="580" w:lineRule="exact"/>
        <w:outlineLvl w:val="0"/>
        <w:rPr>
          <w:sz w:val="30"/>
          <w:u w:val="single"/>
        </w:rPr>
      </w:pPr>
    </w:p>
    <w:p>
      <w:pPr>
        <w:rPr>
          <w:sz w:val="30"/>
          <w:u w:val="single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5" w:type="dxa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中共中央组织部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人力资源社会保障部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中国科协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共青团中央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  <w:tc>
          <w:tcPr>
            <w:tcW w:w="840" w:type="dxa"/>
          </w:tcPr>
          <w:p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□数理科学  □化学与化工  □材料科学  □环境与轻纺工程  □生命科学     □基础医学和中医药科学  □临床医学  □地球科学  □能源与矿业工程  □机械与运载工程  □土木、水利与建筑工程  □通信工程  □信息技术  □农林科技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□畜牧兽医和水产科学  □其他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      </w:t>
            </w:r>
          </w:p>
          <w:p>
            <w:pPr>
              <w:spacing w:line="36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注：学科领域是评审分组的重要依据之一，请按照主要研究方向选择一个学科领域。新兴和交叉学科、工程管理专业请选择相应的学科领域，不选择“其他”领域。</w:t>
            </w:r>
          </w:p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□基础研究和原始创新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□战略高技术领域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□高端产业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□维护人民生命健康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□民生科技领域  □国防科技创新  □其他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□高等院校  □科研院所  □国有企业  □民营企业 □外资企业 </w:t>
            </w:r>
          </w:p>
          <w:p>
            <w:pPr>
              <w:spacing w:line="4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□政府机关  □其他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    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四、创新价值、能力、贡献情况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1.本栏目是评价候选人的重要依据。请准确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从研发成果原创性、成果转化效益和科技服务满意度等方面，阐述其在面向世界科技前沿、面向经济主战场、面向国家重大需求、面向人民生命健康方面的创新价值和主要贡献，限2000字以内。</w:t>
            </w:r>
          </w:p>
          <w:p>
            <w:pPr>
              <w:pStyle w:val="6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>
            <w:pPr>
              <w:pStyle w:val="6"/>
              <w:spacing w:line="390" w:lineRule="exact"/>
              <w:rPr>
                <w:spacing w:val="2"/>
              </w:rPr>
            </w:pPr>
          </w:p>
          <w:p>
            <w:pPr>
              <w:pStyle w:val="6"/>
              <w:spacing w:line="390" w:lineRule="exact"/>
              <w:ind w:firstLine="428"/>
              <w:rPr>
                <w:spacing w:val="2"/>
              </w:rPr>
            </w:pPr>
          </w:p>
          <w:p>
            <w:pPr>
              <w:pStyle w:val="6"/>
              <w:spacing w:line="390" w:lineRule="exact"/>
              <w:ind w:firstLine="488"/>
              <w:rPr>
                <w:spacing w:val="2"/>
              </w:rPr>
            </w:pPr>
          </w:p>
        </w:tc>
      </w:tr>
    </w:tbl>
    <w:p>
      <w:pPr>
        <w:spacing w:line="44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（对应创新价值、能力、贡献有关内容，填写代表性成果，不得简单罗列。主要代表性成果、代表性案例合计不得超过5项。以下表格仅供参考，具体以系统填报为准。）</w:t>
      </w:r>
    </w:p>
    <w:p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至少1篇国内科技期刊论文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</w:p>
    <w:p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</w:p>
    <w:p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（二）代表性案例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1.鼓励提供优秀临床、中医药、科研仪器设备研发等相关领域的1项代表性案例，限2000字以内。其他领域可根据实际提供。（详见系统填写模板）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请填写技术实践、普及推广、科技志愿服务等内容，附有关证明材料，限500字以内。</w:t>
            </w:r>
          </w:p>
        </w:tc>
      </w:tr>
    </w:tbl>
    <w:p>
      <w:pPr>
        <w:widowControl/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020" w:type="dxa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/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六</w:t>
      </w:r>
      <w:r>
        <w:rPr>
          <w:rFonts w:ascii="黑体" w:hAnsi="黑体" w:eastAsia="黑体"/>
          <w:bCs/>
          <w:sz w:val="32"/>
          <w:szCs w:val="32"/>
        </w:rPr>
        <w:t>、重大项目情况（5项以内）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、重要组织任职情况（5项以内）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ascii="黑体" w:hAnsi="黑体" w:eastAsia="黑体"/>
          <w:bCs/>
          <w:sz w:val="32"/>
          <w:szCs w:val="32"/>
        </w:rPr>
        <w:t>、重要奖项情况（5项以内）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九、被提名人声明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十、工作单位意见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十一、提名意见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1.如单位提名，请填写此项。请对候选人成就、贡献和学风道德进行评价，限300字以内。由提名单位负责人签字并加盖单位公章，意见中应明确写出是否同意提名。</w:t>
            </w:r>
          </w:p>
          <w:p>
            <w:pPr>
              <w:spacing w:line="40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</w:rPr>
              <w:t>2.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1.如专家提名，请填写此项。</w:t>
            </w:r>
          </w:p>
          <w:p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2.请提名专家对候选人成就、贡献和学风道德的评价，限300字以内。意见中应明确写出是否同意提名，并由提名专家签字。</w:t>
            </w:r>
          </w:p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4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十二、评审和审批意见（以下由中国青年科技奖评审机构填写）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中国青年科技奖领导工作委员会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80" w:lineRule="exact"/>
        <w:rPr>
          <w:rFonts w:ascii="仿宋_GB2312" w:hAnsi="Garamond" w:eastAsia="仿宋_GB2312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ascii="小标宋" w:hAnsi="华文中宋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sz w:val="44"/>
          <w:szCs w:val="44"/>
        </w:rPr>
        <w:t>中国青年科技奖人选征求意见表</w:t>
      </w:r>
    </w:p>
    <w:p>
      <w:pPr>
        <w:spacing w:after="312" w:afterLines="100"/>
        <w:rPr>
          <w:rFonts w:ascii="仿宋_GB2312" w:eastAsia="仿宋_GB2312"/>
          <w:color w:val="000000"/>
          <w:sz w:val="32"/>
          <w:szCs w:val="32"/>
        </w:rPr>
      </w:pPr>
    </w:p>
    <w:p>
      <w:pPr>
        <w:spacing w:after="312" w:afterLines="1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职务：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ascii="仿宋_GB2312" w:eastAsia="仿宋_GB2312"/>
          <w:color w:val="000000"/>
          <w:sz w:val="24"/>
        </w:rPr>
      </w:pPr>
    </w:p>
    <w:p>
      <w:pPr>
        <w:spacing w:line="32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小标宋" w:hAnsi="华文中宋" w:eastAsia="小标宋" w:cs="华文中宋"/>
          <w:bCs/>
          <w:sz w:val="44"/>
          <w:szCs w:val="44"/>
        </w:rPr>
      </w:pPr>
      <w:r>
        <w:rPr>
          <w:rFonts w:hint="eastAsia" w:ascii="小标宋" w:hAnsi="华文中宋" w:eastAsia="小标宋" w:cs="华文中宋"/>
          <w:bCs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/>
          <w:sz w:val="30"/>
          <w:szCs w:val="30"/>
        </w:rPr>
        <w:t xml:space="preserve">               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5.应急管理部门意见：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rPr>
          <w:rFonts w:ascii="仿宋_GB2312" w:hAnsi="宋体" w:eastAsia="仿宋_GB2312" w:cs="仿宋_GB2312"/>
          <w:sz w:val="24"/>
        </w:rPr>
      </w:pPr>
    </w:p>
    <w:p>
      <w:pPr>
        <w:rPr>
          <w:rFonts w:ascii="仿宋_GB2312" w:eastAsia="仿宋_GB2312"/>
          <w:color w:val="000000"/>
          <w:sz w:val="24"/>
        </w:rPr>
      </w:pPr>
    </w:p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备注：候选人为企业负责人的须提供此表，包括国有企业、民营企业、外资企业等。如存在延期提交等情况，请及时与领导工作委员会办公室联系，（010）62165293  62165291。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49519046"/>
      <w:showingPlcHdr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8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 xml:space="preserve">     </w:t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036B13"/>
    <w:rsid w:val="000015AE"/>
    <w:rsid w:val="00036B13"/>
    <w:rsid w:val="00045740"/>
    <w:rsid w:val="00045748"/>
    <w:rsid w:val="000A233D"/>
    <w:rsid w:val="000B5A6A"/>
    <w:rsid w:val="000C78AF"/>
    <w:rsid w:val="000D58CA"/>
    <w:rsid w:val="000E4C1F"/>
    <w:rsid w:val="00126852"/>
    <w:rsid w:val="001774E5"/>
    <w:rsid w:val="00183D74"/>
    <w:rsid w:val="00184F82"/>
    <w:rsid w:val="001B6FE5"/>
    <w:rsid w:val="001E714A"/>
    <w:rsid w:val="00274608"/>
    <w:rsid w:val="002B516C"/>
    <w:rsid w:val="002B682F"/>
    <w:rsid w:val="00300DB8"/>
    <w:rsid w:val="00314A5B"/>
    <w:rsid w:val="00332624"/>
    <w:rsid w:val="003B1983"/>
    <w:rsid w:val="00415DF6"/>
    <w:rsid w:val="00461521"/>
    <w:rsid w:val="00493C98"/>
    <w:rsid w:val="004A7971"/>
    <w:rsid w:val="004E06F2"/>
    <w:rsid w:val="005010A3"/>
    <w:rsid w:val="0056348C"/>
    <w:rsid w:val="00570431"/>
    <w:rsid w:val="005B1466"/>
    <w:rsid w:val="005C7836"/>
    <w:rsid w:val="005E7C2E"/>
    <w:rsid w:val="00682667"/>
    <w:rsid w:val="00685EA3"/>
    <w:rsid w:val="006B498D"/>
    <w:rsid w:val="00715313"/>
    <w:rsid w:val="007177F2"/>
    <w:rsid w:val="00787004"/>
    <w:rsid w:val="007E6039"/>
    <w:rsid w:val="0082362A"/>
    <w:rsid w:val="0083766D"/>
    <w:rsid w:val="00872215"/>
    <w:rsid w:val="0088023E"/>
    <w:rsid w:val="009071EE"/>
    <w:rsid w:val="00915F1B"/>
    <w:rsid w:val="009645ED"/>
    <w:rsid w:val="00973C1D"/>
    <w:rsid w:val="009A370E"/>
    <w:rsid w:val="009B4F71"/>
    <w:rsid w:val="009C0FED"/>
    <w:rsid w:val="009F76B9"/>
    <w:rsid w:val="00A54BBB"/>
    <w:rsid w:val="00A606D7"/>
    <w:rsid w:val="00A67BB4"/>
    <w:rsid w:val="00A75E91"/>
    <w:rsid w:val="00AD7EC5"/>
    <w:rsid w:val="00AF426A"/>
    <w:rsid w:val="00AF58CE"/>
    <w:rsid w:val="00B34F11"/>
    <w:rsid w:val="00B62BBE"/>
    <w:rsid w:val="00B97AEF"/>
    <w:rsid w:val="00BB3773"/>
    <w:rsid w:val="00BC24EC"/>
    <w:rsid w:val="00BC2E17"/>
    <w:rsid w:val="00BD5EF7"/>
    <w:rsid w:val="00C04118"/>
    <w:rsid w:val="00C603EA"/>
    <w:rsid w:val="00C75546"/>
    <w:rsid w:val="00CB5749"/>
    <w:rsid w:val="00CB66F3"/>
    <w:rsid w:val="00D00F70"/>
    <w:rsid w:val="00D0212E"/>
    <w:rsid w:val="00D42CA9"/>
    <w:rsid w:val="00D530F3"/>
    <w:rsid w:val="00D56FF4"/>
    <w:rsid w:val="00D67BB4"/>
    <w:rsid w:val="00D7743E"/>
    <w:rsid w:val="00D86C48"/>
    <w:rsid w:val="00DF2AA1"/>
    <w:rsid w:val="00E2500A"/>
    <w:rsid w:val="00E56B39"/>
    <w:rsid w:val="00E8786B"/>
    <w:rsid w:val="00F654C5"/>
    <w:rsid w:val="00FA5BD7"/>
    <w:rsid w:val="00FB27A8"/>
    <w:rsid w:val="00FD51D3"/>
    <w:rsid w:val="02BB7C21"/>
    <w:rsid w:val="03127571"/>
    <w:rsid w:val="0A1A12EA"/>
    <w:rsid w:val="0C0E4623"/>
    <w:rsid w:val="19630E48"/>
    <w:rsid w:val="1D436FCE"/>
    <w:rsid w:val="23540209"/>
    <w:rsid w:val="240B7FEF"/>
    <w:rsid w:val="25703929"/>
    <w:rsid w:val="26765230"/>
    <w:rsid w:val="29EE23AF"/>
    <w:rsid w:val="2AB60162"/>
    <w:rsid w:val="2D7F2D4A"/>
    <w:rsid w:val="3010145A"/>
    <w:rsid w:val="35264AEE"/>
    <w:rsid w:val="37045807"/>
    <w:rsid w:val="37D13A7D"/>
    <w:rsid w:val="38D34FF7"/>
    <w:rsid w:val="3B5909B0"/>
    <w:rsid w:val="41A33B6C"/>
    <w:rsid w:val="43304529"/>
    <w:rsid w:val="4B4D4C33"/>
    <w:rsid w:val="51B61A74"/>
    <w:rsid w:val="582609B0"/>
    <w:rsid w:val="58613FED"/>
    <w:rsid w:val="599B56BD"/>
    <w:rsid w:val="5AAC17C6"/>
    <w:rsid w:val="5B636F12"/>
    <w:rsid w:val="5F797A4B"/>
    <w:rsid w:val="5F837BC5"/>
    <w:rsid w:val="60DA665E"/>
    <w:rsid w:val="64A21E35"/>
    <w:rsid w:val="6CD60425"/>
    <w:rsid w:val="6CDC179D"/>
    <w:rsid w:val="70C252DA"/>
    <w:rsid w:val="78201402"/>
    <w:rsid w:val="7EC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5">
    <w:name w:val="Body Text Indent"/>
    <w:basedOn w:val="1"/>
    <w:link w:val="23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link w:val="24"/>
    <w:autoRedefine/>
    <w:qFormat/>
    <w:uiPriority w:val="0"/>
    <w:rPr>
      <w:rFonts w:ascii="宋体" w:hAnsi="Courier New" w:eastAsia="宋体" w:cs="Times New Roman"/>
      <w:szCs w:val="20"/>
    </w:rPr>
  </w:style>
  <w:style w:type="paragraph" w:styleId="7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4"/>
    <w:autoRedefine/>
    <w:qFormat/>
    <w:uiPriority w:val="0"/>
    <w:pPr>
      <w:tabs>
        <w:tab w:val="left" w:pos="567"/>
        <w:tab w:val="left" w:pos="1080"/>
      </w:tabs>
      <w:ind w:firstLine="420" w:firstLineChars="1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0">
    <w:name w:val="日期 字符"/>
    <w:basedOn w:val="13"/>
    <w:link w:val="7"/>
    <w:autoRedefine/>
    <w:semiHidden/>
    <w:qFormat/>
    <w:uiPriority w:val="99"/>
  </w:style>
  <w:style w:type="paragraph" w:styleId="21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2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正文文本缩进 字符"/>
    <w:basedOn w:val="13"/>
    <w:link w:val="5"/>
    <w:autoRedefine/>
    <w:uiPriority w:val="0"/>
    <w:rPr>
      <w:kern w:val="2"/>
      <w:sz w:val="21"/>
      <w:szCs w:val="24"/>
    </w:rPr>
  </w:style>
  <w:style w:type="character" w:customStyle="1" w:styleId="24">
    <w:name w:val="纯文本 字符1"/>
    <w:link w:val="6"/>
    <w:autoRedefine/>
    <w:qFormat/>
    <w:uiPriority w:val="0"/>
    <w:rPr>
      <w:rFonts w:ascii="宋体" w:hAnsi="Courier New"/>
      <w:kern w:val="2"/>
      <w:sz w:val="21"/>
    </w:rPr>
  </w:style>
  <w:style w:type="character" w:customStyle="1" w:styleId="25">
    <w:name w:val="纯文本 字符"/>
    <w:basedOn w:val="13"/>
    <w:autoRedefine/>
    <w:semiHidden/>
    <w:qFormat/>
    <w:uiPriority w:val="99"/>
    <w:rPr>
      <w:rFonts w:hAnsi="Courier New" w:cs="Courier New" w:asciiTheme="minorEastAsia" w:eastAsiaTheme="minorEastAsia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FBC2-4189-430D-885F-2AE4E157A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884</Words>
  <Characters>5041</Characters>
  <Lines>42</Lines>
  <Paragraphs>11</Paragraphs>
  <TotalTime>131</TotalTime>
  <ScaleCrop>false</ScaleCrop>
  <LinksUpToDate>false</LinksUpToDate>
  <CharactersWithSpaces>5914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2024-01-22T05:32:00Z</dcterms:created>
  <dc:creator>admin</dc:creator>
  <cp:lastModifiedBy>浮世纷华</cp:lastModifiedBy>
  <cp:lastPrinted>2024-01-24T07:48:00Z</cp:lastPrinted>
  <dcterms:modified xsi:type="dcterms:W3CDTF">2024-01-24T09:20:16Z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808FB88E56644A4886A23AA419D75BFF</vt:lpwstr>
  </property>
</Properties>
</file>